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60368-ОТПП/1</w:t>
      </w:r>
    </w:p>
    <w:p/>
    <w:p>
      <w:pPr/>
      <w:r>
        <w:rPr/>
        <w:t xml:space="preserve">10.03.2026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Позднякова Анастасия Дмитриевна</w:t>
            </w:r>
          </w:p>
        </w:tc>
      </w:tr>
      <w:tr>
        <w:trPr/>
        <w:tc>
          <w:tcPr>
            <w:tcW w:w="4000" w:type="dxa"/>
            <w:vAlign w:val="center"/>
            <w:noWrap/>
          </w:tcPr>
          <w:p>
            <w:pPr/>
            <w:r>
              <w:rPr/>
              <w:t xml:space="preserve">ИНН:</w:t>
            </w:r>
          </w:p>
        </w:tc>
        <w:tc>
          <w:tcPr>
            <w:tcW w:w="6000" w:type="dxa"/>
            <w:vAlign w:val="center"/>
            <w:noWrap/>
          </w:tcPr>
          <w:p>
            <w:pPr/>
            <w:r>
              <w:rPr/>
              <w:t xml:space="preserve">391703620037</w:t>
            </w:r>
          </w:p>
        </w:tc>
      </w:tr>
      <w:tr>
        <w:trPr/>
        <w:tc>
          <w:tcPr>
            <w:tcW w:w="4000" w:type="dxa"/>
            <w:vAlign w:val="center"/>
            <w:noWrap/>
          </w:tcPr>
          <w:p>
            <w:pPr/>
            <w:r>
              <w:rPr/>
              <w:t xml:space="preserve">Телефон/факс:</w:t>
            </w:r>
          </w:p>
        </w:tc>
        <w:tc>
          <w:tcPr>
            <w:tcW w:w="6000" w:type="dxa"/>
            <w:vAlign w:val="center"/>
            <w:noWrap/>
          </w:tcPr>
          <w:p>
            <w:pPr/>
            <w:r>
              <w:rPr/>
              <w:t xml:space="preserve">+79220418539</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ФИО:</w:t>
            </w:r>
          </w:p>
        </w:tc>
        <w:tc>
          <w:tcPr>
            <w:tcW w:w="6000" w:type="dxa"/>
            <w:vAlign w:val="center"/>
            <w:noWrap/>
          </w:tcPr>
          <w:p>
            <w:pPr/>
            <w:r>
              <w:rPr/>
              <w:t xml:space="preserve">Гайсина Альмира Ильсуровна</w:t>
            </w:r>
          </w:p>
        </w:tc>
      </w:tr>
      <w:tr>
        <w:trPr/>
        <w:tc>
          <w:tcPr>
            <w:tcW w:w="4000" w:type="dxa"/>
            <w:vAlign w:val="center"/>
            <w:noWrap/>
          </w:tcPr>
          <w:p>
            <w:pPr/>
            <w:r>
              <w:rPr/>
              <w:t xml:space="preserve">ИНН:</w:t>
            </w:r>
          </w:p>
        </w:tc>
        <w:tc>
          <w:tcPr>
            <w:tcW w:w="6000" w:type="dxa"/>
            <w:vAlign w:val="center"/>
            <w:noWrap/>
          </w:tcPr>
          <w:p>
            <w:pPr/>
            <w:r>
              <w:rPr/>
              <w:t xml:space="preserve">022502998452</w:t>
            </w:r>
          </w:p>
        </w:tc>
      </w:tr>
      <w:tr>
        <w:trPr/>
        <w:tc>
          <w:tcPr>
            <w:tcW w:w="4000" w:type="dxa"/>
            <w:vAlign w:val="center"/>
            <w:noWrap/>
          </w:tcPr>
          <w:p>
            <w:pPr/>
            <w:r>
              <w:rPr/>
              <w:t xml:space="preserve">Адрес:</w:t>
            </w:r>
          </w:p>
        </w:tc>
        <w:tc>
          <w:tcPr>
            <w:tcW w:w="6000" w:type="dxa"/>
            <w:vAlign w:val="center"/>
            <w:noWrap/>
          </w:tcPr>
          <w:p>
            <w:pPr/>
            <w:r>
              <w:rPr/>
              <w:t xml:space="preserve">Республика Башкортостан, Илишевский р-н, с. Дюмеево, ул. Первомайская, д. 18</w:t>
            </w:r>
          </w:p>
        </w:tc>
      </w:tr>
      <w:tr>
        <w:trPr/>
        <w:tc>
          <w:tcPr>
            <w:tcW w:w="4000" w:type="dxa"/>
            <w:vAlign w:val="center"/>
            <w:noWrap/>
          </w:tcPr>
          <w:p>
            <w:pPr/>
            <w:r>
              <w:rPr/>
              <w:t xml:space="preserve">Номер дела:</w:t>
            </w:r>
          </w:p>
        </w:tc>
        <w:tc>
          <w:tcPr>
            <w:tcW w:w="6000" w:type="dxa"/>
            <w:vAlign w:val="center"/>
            <w:noWrap/>
          </w:tcPr>
          <w:p>
            <w:pPr/>
            <w:r>
              <w:rPr/>
              <w:t xml:space="preserve">А82-15279/2024</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60368-ОТПП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02.02.2026 00:00:00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09.03.2026 00:00:00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Земельный  участок:  Республика  Башкортостан, Давлекановский  муниципальный  район,  с/с.  Бик-Кармалинский, деревня Рублевка, улица Полтавская, участок 50 Б , площадь 1 150 кв.м. (кадастровый номер: 02:20:060402:260)</w:t>
            </w:r>
          </w:p>
        </w:tc>
      </w:tr>
      <w:tr>
        <w:trPr/>
        <w:tc>
          <w:tcPr>
            <w:tcW w:w="4000" w:type="dxa"/>
            <w:vAlign w:val="center"/>
            <w:noWrap/>
          </w:tcPr>
          <w:p>
            <w:pPr/>
            <w:r>
              <w:rPr/>
              <w:t xml:space="preserve">Сведения об имуществе:</w:t>
            </w:r>
          </w:p>
        </w:tc>
        <w:tc>
          <w:tcPr>
            <w:tcW w:w="6000" w:type="dxa"/>
            <w:vAlign w:val="center"/>
            <w:noWrap/>
          </w:tcPr>
          <w:p>
            <w:pPr/>
            <w:r>
              <w:rPr/>
              <w:t xml:space="preserve">Земельный  участок:  Республика  Башкортостан, Давлекановский  муниципальный  район,  с/с.  Бик-Кармалинский, деревня Рублевка, улица Полтавская, участок 50 Б , площадь 1 150 кв.м. (кадастровый номер: 02:20:060402:260)</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260 820.00</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02.02.2026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09.02.2026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26 082.00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260 820.00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09.02.2026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16.02.2026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24 219.00</w:t>
                  </w:r>
                </w:p>
              </w:tc>
              <w:tc>
                <w:tcPr>
                  <w:tcW w:w="4000" w:type="dxa"/>
                  <w:vAlign w:val="center"/>
                  <w:tcBorders>
                    <w:top w:val="single" w:sz="1" w:color="ffffff"/>
                    <w:left w:val="single" w:sz="1" w:color="ffffff"/>
                    <w:right w:val="single" w:sz="1" w:color="ffffff"/>
                    <w:bottom w:val="single" w:sz="1" w:color="ffffff"/>
                  </w:tcBorders>
                  <w:noWrap/>
                </w:tcPr>
                <w:p>
                  <w:pPr/>
                  <w:r>
                    <w:rPr/>
                    <w:t xml:space="preserve">242 190.00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16.02.2026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22 356.00</w:t>
                  </w:r>
                </w:p>
              </w:tc>
              <w:tc>
                <w:tcPr>
                  <w:tcW w:w="4000" w:type="dxa"/>
                  <w:vAlign w:val="center"/>
                  <w:tcBorders>
                    <w:top w:val="single" w:sz="1" w:color="ffffff"/>
                    <w:left w:val="single" w:sz="1" w:color="ffffff"/>
                    <w:right w:val="single" w:sz="1" w:color="ffffff"/>
                    <w:bottom w:val="single" w:sz="1" w:color="ffffff"/>
                  </w:tcBorders>
                  <w:noWrap/>
                </w:tcPr>
                <w:p>
                  <w:pPr/>
                  <w:r>
                    <w:rPr/>
                    <w:t xml:space="preserve">223 560.00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02.03.2026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20 493.00</w:t>
                  </w:r>
                </w:p>
              </w:tc>
              <w:tc>
                <w:tcPr>
                  <w:tcW w:w="4000" w:type="dxa"/>
                  <w:vAlign w:val="center"/>
                  <w:tcBorders>
                    <w:top w:val="single" w:sz="1" w:color="ffffff"/>
                    <w:left w:val="single" w:sz="1" w:color="ffffff"/>
                    <w:right w:val="single" w:sz="1" w:color="ffffff"/>
                    <w:bottom w:val="single" w:sz="1" w:color="ffffff"/>
                  </w:tcBorders>
                  <w:noWrap/>
                </w:tcPr>
                <w:p>
                  <w:pPr/>
                  <w:r>
                    <w:rPr/>
                    <w:t xml:space="preserve">204 930.00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02.03.2026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09.03.2026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18 630.00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186 300.00</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Поданные заявки</w:t>
            </w:r>
          </w:p>
        </w:tc>
      </w:tr>
      <w:tr>
        <w:trPr/>
        <w:tc>
          <w:tcPr>
            <w:tcW w:w="10000" w:type="dxa"/>
            <w:vAlign w:val="center"/>
            <w:gridSpan w:val="2"/>
            <w:noWrap/>
          </w:tcPr>
          <w:p>
            <w:pPr/>
            <w:r>
              <w:rPr/>
              <w:t xml:space="preserve">Заявок не подано</w:t>
            </w:r>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2026-03-10T09:34:28+03:00</dcterms:created>
  <dcterms:modified xsi:type="dcterms:W3CDTF">2026-03-10T09:34:28+03:00</dcterms:modified>
</cp:coreProperties>
</file>

<file path=docProps/custom.xml><?xml version="1.0" encoding="utf-8"?>
<Properties xmlns="http://schemas.openxmlformats.org/officeDocument/2006/custom-properties" xmlns:vt="http://schemas.openxmlformats.org/officeDocument/2006/docPropsVTypes"/>
</file>