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center"/>
      </w:pPr>
      <w:r>
        <w:rPr>
          <w:rStyle w:val="doc_header"/>
        </w:rPr>
        <w:t xml:space="preserve">ПРОТОКОЛ ОБ ОПРЕДЕЛЕНИИ УЧАСТНИКОВ ТОРГОВ № 59688-ОТПП/3</w:t>
      </w:r>
    </w:p>
    <w:p/>
    <w:p>
      <w:pPr/>
      <w:r>
        <w:rPr/>
        <w:t xml:space="preserve">05.03.2026 г.</w:t>
      </w:r>
    </w:p>
    <w:p/>
    <w:tbl>
      <w:tblGrid>
        <w:gridCol w:w="4000" w:type="dxa"/>
        <w:gridCol w:w="6000" w:type="dxa"/>
      </w:tblGrid>
      <w:tblPr>
        <w:tblStyle w:val="noborder"/>
      </w:tblPr>
      <w:tr>
        <w:trPr/>
        <w:tc>
          <w:tcPr>
            <w:tcW w:w="10000" w:type="dxa"/>
            <w:vAlign w:val="center"/>
            <w:gridSpan w:val="2"/>
            <w:noWrap/>
          </w:tcPr>
          <w:p>
            <w:pPr/>
            <w:r>
              <w:rPr>
                <w:rStyle w:val="table_header"/>
              </w:rPr>
              <w:t xml:space="preserve">Организатор торгов</w:t>
            </w:r>
          </w:p>
        </w:tc>
      </w:tr>
      <w:tr>
        <w:trPr/>
        <w:tc>
          <w:tcPr>
            <w:tcW w:w="4000" w:type="dxa"/>
            <w:vAlign w:val="center"/>
            <w:noWrap/>
          </w:tcPr>
          <w:p>
            <w:pPr/>
            <w:r>
              <w:rPr/>
              <w:t xml:space="preserve">ФИО:</w:t>
            </w:r>
          </w:p>
        </w:tc>
        <w:tc>
          <w:tcPr>
            <w:tcW w:w="6000" w:type="dxa"/>
            <w:vAlign w:val="center"/>
            <w:noWrap/>
          </w:tcPr>
          <w:p>
            <w:pPr/>
            <w:r>
              <w:rPr/>
              <w:t xml:space="preserve">Гарин Павел Юрьевич</w:t>
            </w:r>
          </w:p>
        </w:tc>
      </w:tr>
      <w:tr>
        <w:trPr/>
        <w:tc>
          <w:tcPr>
            <w:tcW w:w="4000" w:type="dxa"/>
            <w:vAlign w:val="center"/>
            <w:noWrap/>
          </w:tcPr>
          <w:p>
            <w:pPr/>
            <w:r>
              <w:rPr/>
              <w:t xml:space="preserve">ИНН:</w:t>
            </w:r>
          </w:p>
        </w:tc>
        <w:tc>
          <w:tcPr>
            <w:tcW w:w="6000" w:type="dxa"/>
            <w:vAlign w:val="center"/>
            <w:noWrap/>
          </w:tcPr>
          <w:p>
            <w:pPr/>
            <w:r>
              <w:rPr/>
              <w:t xml:space="preserve">632151983224</w:t>
            </w:r>
          </w:p>
        </w:tc>
      </w:tr>
      <w:tr>
        <w:trPr/>
        <w:tc>
          <w:tcPr>
            <w:tcW w:w="4000" w:type="dxa"/>
            <w:vAlign w:val="center"/>
            <w:noWrap/>
          </w:tcPr>
          <w:p>
            <w:pPr/>
            <w:r>
              <w:rPr/>
              <w:t xml:space="preserve">Телефон/факс:</w:t>
            </w:r>
          </w:p>
        </w:tc>
        <w:tc>
          <w:tcPr>
            <w:tcW w:w="6000" w:type="dxa"/>
            <w:vAlign w:val="center"/>
            <w:noWrap/>
          </w:tcPr>
          <w:p>
            <w:pPr/>
            <w:r>
              <w:rPr/>
              <w:t xml:space="preserve">8 977 649-28-48</w:t>
            </w:r>
          </w:p>
        </w:tc>
      </w:tr>
      <w:tr>
        <w:trPr/>
        <w:tc>
          <w:tcPr>
            <w:tcW w:w="10000" w:type="dxa"/>
            <w:vAlign w:val="center"/>
            <w:gridSpan w:val="2"/>
            <w:noWrap/>
          </w:tcPr>
          <w:p/>
        </w:tc>
      </w:tr>
      <w:tr>
        <w:trPr/>
        <w:tc>
          <w:tcPr>
            <w:tcW w:w="10000" w:type="dxa"/>
            <w:vAlign w:val="center"/>
            <w:gridSpan w:val="2"/>
            <w:noWrap/>
          </w:tcPr>
          <w:p>
            <w:pPr/>
            <w:r>
              <w:rPr>
                <w:rStyle w:val="table_header"/>
              </w:rPr>
              <w:t xml:space="preserve">Сведения о должнике</w:t>
            </w:r>
          </w:p>
        </w:tc>
      </w:tr>
      <w:tr>
        <w:trPr/>
        <w:tc>
          <w:tcPr>
            <w:tcW w:w="4000" w:type="dxa"/>
            <w:vAlign w:val="center"/>
            <w:noWrap/>
          </w:tcPr>
          <w:p>
            <w:pPr/>
            <w:r>
              <w:rPr/>
              <w:t xml:space="preserve">Наименование:</w:t>
            </w:r>
          </w:p>
        </w:tc>
        <w:tc>
          <w:tcPr>
            <w:tcW w:w="6000" w:type="dxa"/>
            <w:vAlign w:val="center"/>
            <w:noWrap/>
          </w:tcPr>
          <w:p>
            <w:pPr/>
            <w:r>
              <w:rPr/>
              <w:t xml:space="preserve">Общество с ограниченной ответственностью «Транстрой»</w:t>
            </w:r>
          </w:p>
        </w:tc>
      </w:tr>
      <w:tr>
        <w:trPr/>
        <w:tc>
          <w:tcPr>
            <w:tcW w:w="4000" w:type="dxa"/>
            <w:vAlign w:val="center"/>
            <w:noWrap/>
          </w:tcPr>
          <w:p>
            <w:pPr/>
            <w:r>
              <w:rPr/>
              <w:t xml:space="preserve">ИНН:</w:t>
            </w:r>
          </w:p>
        </w:tc>
        <w:tc>
          <w:tcPr>
            <w:tcW w:w="6000" w:type="dxa"/>
            <w:vAlign w:val="center"/>
            <w:noWrap/>
          </w:tcPr>
          <w:p>
            <w:pPr/>
            <w:r>
              <w:rPr/>
              <w:t xml:space="preserve">6449072121</w:t>
            </w:r>
          </w:p>
        </w:tc>
      </w:tr>
      <w:tr>
        <w:trPr/>
        <w:tc>
          <w:tcPr>
            <w:tcW w:w="4000" w:type="dxa"/>
            <w:vAlign w:val="center"/>
            <w:noWrap/>
          </w:tcPr>
          <w:p>
            <w:pPr/>
            <w:r>
              <w:rPr/>
              <w:t xml:space="preserve">Адрес:</w:t>
            </w:r>
          </w:p>
        </w:tc>
        <w:tc>
          <w:tcPr>
            <w:tcW w:w="6000" w:type="dxa"/>
            <w:vAlign w:val="center"/>
            <w:noWrap/>
          </w:tcPr>
          <w:p>
            <w:pPr/>
            <w:r>
              <w:rPr/>
              <w:t xml:space="preserve">121096, г. Москва, вн.тер.г. Муниципальный Округ Филевский Парк, ул Василисы Кожиной, д. 1, к. 1, этаж/ком. 6/2</w:t>
            </w:r>
          </w:p>
        </w:tc>
      </w:tr>
      <w:tr>
        <w:trPr/>
        <w:tc>
          <w:tcPr>
            <w:tcW w:w="4000" w:type="dxa"/>
            <w:vAlign w:val="center"/>
            <w:noWrap/>
          </w:tcPr>
          <w:p>
            <w:pPr/>
            <w:r>
              <w:rPr/>
              <w:t xml:space="preserve">Номер дела:</w:t>
            </w:r>
          </w:p>
        </w:tc>
        <w:tc>
          <w:tcPr>
            <w:tcW w:w="6000" w:type="dxa"/>
            <w:vAlign w:val="center"/>
            <w:noWrap/>
          </w:tcPr>
          <w:p>
            <w:pPr/>
            <w:r>
              <w:rPr/>
              <w:t xml:space="preserve">А40-225503/22-123-429Б</w:t>
            </w:r>
          </w:p>
        </w:tc>
      </w:tr>
      <w:tr>
        <w:trPr/>
        <w:tc>
          <w:tcPr>
            <w:tcW w:w="10000" w:type="dxa"/>
            <w:vAlign w:val="center"/>
            <w:gridSpan w:val="2"/>
            <w:noWrap/>
          </w:tcPr>
          <w:p/>
        </w:tc>
      </w:tr>
      <w:tr>
        <w:trPr/>
        <w:tc>
          <w:tcPr>
            <w:tcW w:w="10000" w:type="dxa"/>
            <w:vAlign w:val="center"/>
            <w:gridSpan w:val="2"/>
            <w:noWrap/>
          </w:tcPr>
          <w:p>
            <w:pPr/>
            <w:r>
              <w:rPr>
                <w:rStyle w:val="table_header"/>
              </w:rPr>
              <w:t xml:space="preserve">Информация о торгах и лоте</w:t>
            </w:r>
          </w:p>
        </w:tc>
      </w:tr>
      <w:tr>
        <w:trPr/>
        <w:tc>
          <w:tcPr>
            <w:tcW w:w="4000" w:type="dxa"/>
            <w:vAlign w:val="center"/>
            <w:noWrap/>
          </w:tcPr>
          <w:p>
            <w:pPr/>
            <w:r>
              <w:rPr/>
              <w:t xml:space="preserve">Тип торгов:</w:t>
            </w:r>
          </w:p>
        </w:tc>
        <w:tc>
          <w:tcPr>
            <w:tcW w:w="6000" w:type="dxa"/>
            <w:vAlign w:val="center"/>
            <w:noWrap/>
          </w:tcPr>
          <w:p>
            <w:pPr/>
            <w:r>
              <w:rPr/>
              <w:t xml:space="preserve">Публичное предложение</w:t>
            </w:r>
          </w:p>
        </w:tc>
      </w:tr>
      <w:tr>
        <w:trPr/>
        <w:tc>
          <w:tcPr>
            <w:tcW w:w="4000" w:type="dxa"/>
            <w:vAlign w:val="center"/>
            <w:noWrap/>
          </w:tcPr>
          <w:p>
            <w:pPr/>
            <w:r>
              <w:rPr/>
              <w:t xml:space="preserve">Код торгов:</w:t>
            </w:r>
          </w:p>
        </w:tc>
        <w:tc>
          <w:tcPr>
            <w:tcW w:w="6000" w:type="dxa"/>
            <w:vAlign w:val="center"/>
            <w:noWrap/>
          </w:tcPr>
          <w:p>
            <w:pPr/>
            <w:r>
              <w:rPr/>
              <w:t xml:space="preserve">59688-ОТПП</w:t>
            </w:r>
          </w:p>
        </w:tc>
      </w:tr>
      <w:tr>
        <w:trPr/>
        <w:tc>
          <w:tcPr>
            <w:tcW w:w="4000" w:type="dxa"/>
            <w:vAlign w:val="center"/>
            <w:noWrap/>
          </w:tcPr>
          <w:p>
            <w:pPr/>
            <w:r>
              <w:rPr/>
              <w:t xml:space="preserve">Дата начала приема заявок:</w:t>
            </w:r>
          </w:p>
        </w:tc>
        <w:tc>
          <w:tcPr>
            <w:tcW w:w="6000" w:type="dxa"/>
            <w:vAlign w:val="center"/>
            <w:noWrap/>
          </w:tcPr>
          <w:p>
            <w:pPr/>
            <w:r>
              <w:rPr/>
              <w:t xml:space="preserve">26.01.2026 10:00:00</w:t>
            </w:r>
          </w:p>
        </w:tc>
      </w:tr>
      <w:tr>
        <w:trPr/>
        <w:tc>
          <w:tcPr>
            <w:tcW w:w="4000" w:type="dxa"/>
            <w:vAlign w:val="center"/>
            <w:noWrap/>
          </w:tcPr>
          <w:p>
            <w:pPr/>
            <w:r>
              <w:rPr/>
              <w:t xml:space="preserve">Дата окончания приема заявок:</w:t>
            </w:r>
          </w:p>
        </w:tc>
        <w:tc>
          <w:tcPr>
            <w:tcW w:w="6000" w:type="dxa"/>
            <w:vAlign w:val="center"/>
            <w:noWrap/>
          </w:tcPr>
          <w:p>
            <w:pPr/>
            <w:r>
              <w:rPr/>
              <w:t xml:space="preserve">15.05.2026 23:59:00</w:t>
            </w:r>
          </w:p>
        </w:tc>
      </w:tr>
      <w:tr>
        <w:trPr/>
        <w:tc>
          <w:tcPr>
            <w:tcW w:w="4000" w:type="dxa"/>
            <w:vAlign w:val="center"/>
            <w:noWrap/>
          </w:tcPr>
          <w:p/>
        </w:tc>
        <w:tc>
          <w:tcPr>
            <w:tcW w:w="6000" w:type="dxa"/>
            <w:vAlign w:val="center"/>
            <w:noWrap/>
          </w:tcPr>
          <w:p/>
        </w:tc>
      </w:tr>
      <w:tr>
        <w:trPr/>
        <w:tc>
          <w:tcPr>
            <w:tcW w:w="4000" w:type="dxa"/>
            <w:vAlign w:val="center"/>
            <w:noWrap/>
          </w:tcPr>
          <w:p>
            <w:pPr/>
            <w:r>
              <w:rPr/>
              <w:t xml:space="preserve">Номер лота:</w:t>
            </w:r>
          </w:p>
        </w:tc>
        <w:tc>
          <w:tcPr>
            <w:tcW w:w="6000" w:type="dxa"/>
            <w:vAlign w:val="center"/>
            <w:noWrap/>
          </w:tcPr>
          <w:p>
            <w:pPr/>
            <w:r>
              <w:rPr/>
              <w:t xml:space="preserve">3</w:t>
            </w:r>
          </w:p>
        </w:tc>
      </w:tr>
      <w:tr>
        <w:trPr/>
        <w:tc>
          <w:tcPr>
            <w:tcW w:w="4000" w:type="dxa"/>
            <w:vAlign w:val="center"/>
            <w:noWrap/>
          </w:tcPr>
          <w:p>
            <w:pPr/>
            <w:r>
              <w:rPr/>
              <w:t xml:space="preserve">Наименование имущества:</w:t>
            </w:r>
          </w:p>
        </w:tc>
        <w:tc>
          <w:tcPr>
            <w:tcW w:w="6000" w:type="dxa"/>
            <w:vAlign w:val="center"/>
            <w:noWrap/>
          </w:tcPr>
          <w:p>
            <w:pPr/>
            <w:r>
              <w:rPr/>
              <w:t xml:space="preserve">Дизельная электростанция Aska APD 145C 145,0 кВА в кожухе на базе двигателя CUMMINS, инвентарный номер БП-005451, количество 1</w:t>
            </w:r>
          </w:p>
        </w:tc>
      </w:tr>
      <w:tr>
        <w:trPr/>
        <w:tc>
          <w:tcPr>
            <w:tcW w:w="4000" w:type="dxa"/>
            <w:vAlign w:val="center"/>
            <w:noWrap/>
          </w:tcPr>
          <w:p>
            <w:pPr/>
            <w:r>
              <w:rPr/>
              <w:t xml:space="preserve">Сведения об имуществе:</w:t>
            </w:r>
          </w:p>
        </w:tc>
        <w:tc>
          <w:tcPr>
            <w:tcW w:w="6000" w:type="dxa"/>
            <w:vAlign w:val="center"/>
            <w:noWrap/>
          </w:tcPr>
          <w:p>
            <w:pPr/>
            <w:r>
              <w:rPr/>
              <w:t xml:space="preserve">Дизельная электростанция Aska APD 145C 145,0 кВА в кожухе на базе двигателя CUMMINS, инвентарный номер БП-005451, количество 1</w:t>
            </w:r>
          </w:p>
        </w:tc>
      </w:tr>
      <w:tr>
        <w:trPr/>
        <w:tc>
          <w:tcPr>
            <w:tcW w:w="4000" w:type="dxa"/>
            <w:vAlign w:val="center"/>
            <w:noWrap/>
          </w:tcPr>
          <w:p>
            <w:pPr/>
            <w:r>
              <w:rPr/>
              <w:t xml:space="preserve">Стартовая цена продажи имущества:</w:t>
            </w:r>
          </w:p>
        </w:tc>
        <w:tc>
          <w:tcPr>
            <w:tcW w:w="6000" w:type="dxa"/>
            <w:vAlign w:val="center"/>
            <w:noWrap/>
          </w:tcPr>
          <w:p>
            <w:pPr/>
            <w:r>
              <w:rPr/>
              <w:t xml:space="preserve">524 349.00</w:t>
            </w:r>
          </w:p>
        </w:tc>
      </w:tr>
      <w:tr>
        <w:trPr/>
        <w:tc>
          <w:tcPr>
            <w:tcW w:w="4000" w:type="dxa"/>
            <w:vAlign w:val="center"/>
            <w:noWrap/>
          </w:tcPr>
          <w:p>
            <w:pPr/>
            <w:r>
              <w:rPr/>
              <w:t xml:space="preserve">Порядок и критерии определения победителя торгов:</w:t>
            </w:r>
          </w:p>
        </w:tc>
        <w:tc>
          <w:tcPr>
            <w:tcW w:w="6000" w:type="dxa"/>
            <w:vAlign w:val="center"/>
            <w:noWrap/>
          </w:tcPr>
          <w:p>
            <w:pPr/>
            <w:r>
              <w:rPr/>
              <w:t xml:space="preserve">Участник торгов по продаже имущества должника посредством публичного предложения, который представил в установленный срок заявку на участие в торгах, содержащую предложение о цене имущества должника не ниже начальной цены продажи имущества должника, установленной для определенного периода проведения торгов, при отсутствии предложений других участников торгов по продаже имущества должника посредством публичного предложения, признается победителем, с которым заключается договор купли-продажи.
В случае, если несколько участников торгов по продаже имущества должника посредством публичного предложения представили в установленный срок заявки, содержащие различные предложения о цене имущества должника, но не ниже начальной цены продажи имущества должника, установленной для определенного периода проведения торгов, право приобретения имущества должника принадлежит участнику торгов, предложившему максимальную цену за это имущество.
В случае, если несколько участников торгов по продаже имущества должника посредством публичного предложения представили в установленный срок заявки, содержащие равные предложения о цене имущества должника, но не ниже начальной цены продажи имущества должника, установленной для определенного периода проведения торгов, право приобретения имущества должника принадлежит участнику торгов, который первым представил в установленный срок заявку на участие в торгах по продаже имущества должника посредством публичного предложения.
Итоги торгов подводятся на 7 рабочий день каждого этапа в 12:00 (время московское) и оформляются протоколом о результатах проведения торгов, который утверждается организатором торгов и размещается на ЭП.</w:t>
            </w:r>
          </w:p>
        </w:tc>
      </w:tr>
      <w:tr>
        <w:trPr/>
        <w:tc>
          <w:tcPr>
            <w:tcW w:w="10000" w:type="dxa"/>
            <w:vAlign w:val="center"/>
            <w:gridSpan w:val="2"/>
            <w:noWrap/>
          </w:tcPr>
          <w:p/>
        </w:tc>
      </w:tr>
      <w:tr>
        <w:trPr/>
        <w:tc>
          <w:tcPr>
            <w:tcW w:w="10000" w:type="dxa"/>
            <w:vAlign w:val="center"/>
            <w:gridSpan w:val="2"/>
            <w:noWrap/>
          </w:tcPr>
          <w:p>
            <w:pPr/>
            <w:r>
              <w:rPr>
                <w:rStyle w:val="table_header"/>
              </w:rPr>
              <w:t xml:space="preserve">Интервалы снижения для лота</w:t>
            </w:r>
          </w:p>
        </w:tc>
      </w:tr>
      <w:tr>
        <w:trPr/>
        <w:tc>
          <w:tcPr>
            <w:tcW w:w="10000" w:type="dxa"/>
            <w:vAlign w:val="center"/>
            <w:gridSpan w:val="2"/>
            <w:noWrap/>
          </w:tcPr>
          <w:tbl>
            <w:tblGrid>
              <w:gridCol w:w="4000" w:type="dxa"/>
              <w:gridCol w:w="4000" w:type="dxa"/>
              <w:gridCol w:w="4000" w:type="dxa"/>
              <w:gridCol w:w="4000" w:type="dxa"/>
            </w:tblGrid>
            <w:tblPr>
              <w:tblStyle w:val="border"/>
            </w:tblPr>
            <w:tr>
              <w:trPr/>
              <w:tc>
                <w:tcPr>
                  <w:tcW w:w="4000" w:type="dxa"/>
                  <w:vAlign w:val="center"/>
                  <w:tcBorders>
                    <w:top w:val="single" w:sz="1" w:color="ffffff"/>
                    <w:left w:val="single" w:sz="1" w:color="ffffff"/>
                    <w:right w:val="single" w:sz="1" w:color="ffffff"/>
                    <w:bottom w:val="single" w:sz="1" w:color="ffffff"/>
                  </w:tcBorders>
                  <w:shd w:val="clear" w:fill="cdd1da"/>
                  <w:noWrap/>
                </w:tcPr>
                <w:p>
                  <w:pPr/>
                  <w:r>
                    <w:rPr/>
                    <w:t xml:space="preserve">Начало приема заявок на интервале</w:t>
                  </w:r>
                </w:p>
              </w:tc>
              <w:tc>
                <w:tcPr>
                  <w:tcW w:w="4000" w:type="dxa"/>
                  <w:vAlign w:val="center"/>
                  <w:tcBorders>
                    <w:top w:val="single" w:sz="1" w:color="ffffff"/>
                    <w:left w:val="single" w:sz="1" w:color="ffffff"/>
                    <w:right w:val="single" w:sz="1" w:color="ffffff"/>
                    <w:bottom w:val="single" w:sz="1" w:color="ffffff"/>
                  </w:tcBorders>
                  <w:shd w:val="clear" w:fill="cdd1da"/>
                  <w:noWrap/>
                </w:tcPr>
                <w:p>
                  <w:pPr/>
                  <w:r>
                    <w:rPr/>
                    <w:t xml:space="preserve">Окончание приема заявок на интервале</w:t>
                  </w:r>
                </w:p>
              </w:tc>
              <w:tc>
                <w:tcPr>
                  <w:tcW w:w="4000" w:type="dxa"/>
                  <w:vAlign w:val="center"/>
                  <w:tcBorders>
                    <w:top w:val="single" w:sz="1" w:color="ffffff"/>
                    <w:left w:val="single" w:sz="1" w:color="ffffff"/>
                    <w:right w:val="single" w:sz="1" w:color="ffffff"/>
                    <w:bottom w:val="single" w:sz="1" w:color="ffffff"/>
                  </w:tcBorders>
                  <w:shd w:val="clear" w:fill="cdd1da"/>
                  <w:noWrap/>
                </w:tcPr>
                <w:p>
                  <w:pPr/>
                  <w:r>
                    <w:rPr/>
                    <w:t xml:space="preserve">Задаток на интервале</w:t>
                  </w:r>
                </w:p>
              </w:tc>
              <w:tc>
                <w:tcPr>
                  <w:tcW w:w="4000" w:type="dxa"/>
                  <w:vAlign w:val="center"/>
                  <w:tcBorders>
                    <w:top w:val="single" w:sz="1" w:color="ffffff"/>
                    <w:left w:val="single" w:sz="1" w:color="ffffff"/>
                    <w:right w:val="single" w:sz="1" w:color="ffffff"/>
                    <w:bottom w:val="single" w:sz="1" w:color="ffffff"/>
                  </w:tcBorders>
                  <w:shd w:val="clear" w:fill="cdd1da"/>
                  <w:noWrap/>
                </w:tcPr>
                <w:p>
                  <w:pPr/>
                  <w:r>
                    <w:rPr/>
                    <w:t xml:space="preserve">Цена на интервале</w:t>
                  </w:r>
                </w:p>
              </w:tc>
            </w:tr>
            <w:tr>
              <w:trPr/>
              <w:tc>
                <w:tcPr>
                  <w:tcW w:w="4000" w:type="dxa"/>
                  <w:vAlign w:val="center"/>
                  <w:tcBorders>
                    <w:top w:val="single" w:sz="1" w:color="ffffff"/>
                    <w:left w:val="single" w:sz="1" w:color="ffffff"/>
                    <w:right w:val="single" w:sz="1" w:color="ffffff"/>
                    <w:bottom w:val="single" w:sz="1" w:color="ffffff"/>
                  </w:tcBorders>
                  <w:noWrap/>
                </w:tcPr>
                <w:p>
                  <w:pPr/>
                  <w:r>
                    <w:rPr/>
                    <w:t xml:space="preserve">26.01.2026 10:00</w:t>
                  </w:r>
                </w:p>
              </w:tc>
              <w:tc>
                <w:tcPr>
                  <w:tcW w:w="4000" w:type="dxa"/>
                  <w:vAlign w:val="center"/>
                  <w:tcBorders>
                    <w:top w:val="single" w:sz="1" w:color="ffffff"/>
                    <w:left w:val="single" w:sz="1" w:color="ffffff"/>
                    <w:right w:val="single" w:sz="1" w:color="ffffff"/>
                    <w:bottom w:val="single" w:sz="1" w:color="ffffff"/>
                  </w:tcBorders>
                  <w:noWrap/>
                </w:tcPr>
                <w:p>
                  <w:pPr/>
                  <w:r>
                    <w:rPr/>
                    <w:t xml:space="preserve">02.02.2026 23:59</w:t>
                  </w:r>
                </w:p>
              </w:tc>
              <w:tc>
                <w:tcPr>
                  <w:tcW w:w="4000" w:type="dxa"/>
                  <w:vAlign w:val="center"/>
                  <w:tcBorders>
                    <w:top w:val="single" w:sz="1" w:color="ffffff"/>
                    <w:left w:val="single" w:sz="1" w:color="ffffff"/>
                    <w:right w:val="single" w:sz="1" w:color="ffffff"/>
                    <w:bottom w:val="single" w:sz="1" w:color="ffffff"/>
                  </w:tcBorders>
                  <w:noWrap/>
                </w:tcPr>
                <w:p>
                  <w:pPr/>
                  <w:r>
                    <w:rPr/>
                    <w:t xml:space="preserve">52 434.90</w:t>
                  </w:r>
                </w:p>
              </w:tc>
              <w:tc>
                <w:tcPr>
                  <w:tcW w:w="4000" w:type="dxa"/>
                  <w:vAlign w:val="center"/>
                  <w:tcBorders>
                    <w:top w:val="single" w:sz="1" w:color="ffffff"/>
                    <w:left w:val="single" w:sz="1" w:color="ffffff"/>
                    <w:right w:val="single" w:sz="1" w:color="ffffff"/>
                    <w:bottom w:val="single" w:sz="1" w:color="ffffff"/>
                  </w:tcBorders>
                  <w:noWrap/>
                </w:tcPr>
                <w:p>
                  <w:pPr/>
                  <w:r>
                    <w:rPr/>
                    <w:t xml:space="preserve">524 349.00</w:t>
                  </w:r>
                </w:p>
              </w:tc>
            </w:tr>
            <w:tr>
              <w:trPr/>
              <w:tc>
                <w:tcPr>
                  <w:tcW w:w="4000" w:type="dxa"/>
                  <w:vAlign w:val="center"/>
                  <w:tcBorders>
                    <w:top w:val="single" w:sz="1" w:color="ffffff"/>
                    <w:left w:val="single" w:sz="1" w:color="ffffff"/>
                    <w:right w:val="single" w:sz="1" w:color="ffffff"/>
                    <w:bottom w:val="single" w:sz="1" w:color="ffffff"/>
                  </w:tcBorders>
                  <w:noWrap/>
                </w:tcPr>
                <w:p>
                  <w:pPr/>
                  <w:r>
                    <w:rPr/>
                    <w:t xml:space="preserve">04.02.2026 10:00</w:t>
                  </w:r>
                </w:p>
              </w:tc>
              <w:tc>
                <w:tcPr>
                  <w:tcW w:w="4000" w:type="dxa"/>
                  <w:vAlign w:val="center"/>
                  <w:tcBorders>
                    <w:top w:val="single" w:sz="1" w:color="ffffff"/>
                    <w:left w:val="single" w:sz="1" w:color="ffffff"/>
                    <w:right w:val="single" w:sz="1" w:color="ffffff"/>
                    <w:bottom w:val="single" w:sz="1" w:color="ffffff"/>
                  </w:tcBorders>
                  <w:noWrap/>
                </w:tcPr>
                <w:p>
                  <w:pPr/>
                  <w:r>
                    <w:rPr/>
                    <w:t xml:space="preserve">11.02.2026 23:59</w:t>
                  </w:r>
                </w:p>
              </w:tc>
              <w:tc>
                <w:tcPr>
                  <w:tcW w:w="4000" w:type="dxa"/>
                  <w:vAlign w:val="center"/>
                  <w:tcBorders>
                    <w:top w:val="single" w:sz="1" w:color="ffffff"/>
                    <w:left w:val="single" w:sz="1" w:color="ffffff"/>
                    <w:right w:val="single" w:sz="1" w:color="ffffff"/>
                    <w:bottom w:val="single" w:sz="1" w:color="ffffff"/>
                  </w:tcBorders>
                  <w:noWrap/>
                </w:tcPr>
                <w:p>
                  <w:pPr/>
                  <w:r>
                    <w:rPr/>
                    <w:t xml:space="preserve">48 764.46</w:t>
                  </w:r>
                </w:p>
              </w:tc>
              <w:tc>
                <w:tcPr>
                  <w:tcW w:w="4000" w:type="dxa"/>
                  <w:vAlign w:val="center"/>
                  <w:tcBorders>
                    <w:top w:val="single" w:sz="1" w:color="ffffff"/>
                    <w:left w:val="single" w:sz="1" w:color="ffffff"/>
                    <w:right w:val="single" w:sz="1" w:color="ffffff"/>
                    <w:bottom w:val="single" w:sz="1" w:color="ffffff"/>
                  </w:tcBorders>
                  <w:noWrap/>
                </w:tcPr>
                <w:p>
                  <w:pPr/>
                  <w:r>
                    <w:rPr/>
                    <w:t xml:space="preserve">487 644.57</w:t>
                  </w:r>
                </w:p>
              </w:tc>
            </w:tr>
            <w:tr>
              <w:trPr/>
              <w:tc>
                <w:tcPr>
                  <w:tcW w:w="4000" w:type="dxa"/>
                  <w:vAlign w:val="center"/>
                  <w:tcBorders>
                    <w:top w:val="single" w:sz="1" w:color="ffffff"/>
                    <w:left w:val="single" w:sz="1" w:color="ffffff"/>
                    <w:right w:val="single" w:sz="1" w:color="ffffff"/>
                    <w:bottom w:val="single" w:sz="1" w:color="ffffff"/>
                  </w:tcBorders>
                  <w:noWrap/>
                </w:tcPr>
                <w:p>
                  <w:pPr/>
                  <w:r>
                    <w:rPr/>
                    <w:t xml:space="preserve">13.02.2026 10:00</w:t>
                  </w:r>
                </w:p>
              </w:tc>
              <w:tc>
                <w:tcPr>
                  <w:tcW w:w="4000" w:type="dxa"/>
                  <w:vAlign w:val="center"/>
                  <w:tcBorders>
                    <w:top w:val="single" w:sz="1" w:color="ffffff"/>
                    <w:left w:val="single" w:sz="1" w:color="ffffff"/>
                    <w:right w:val="single" w:sz="1" w:color="ffffff"/>
                    <w:bottom w:val="single" w:sz="1" w:color="ffffff"/>
                  </w:tcBorders>
                  <w:noWrap/>
                </w:tcPr>
                <w:p>
                  <w:pPr/>
                  <w:r>
                    <w:rPr/>
                    <w:t xml:space="preserve">20.02.2026 23:59</w:t>
                  </w:r>
                </w:p>
              </w:tc>
              <w:tc>
                <w:tcPr>
                  <w:tcW w:w="4000" w:type="dxa"/>
                  <w:vAlign w:val="center"/>
                  <w:tcBorders>
                    <w:top w:val="single" w:sz="1" w:color="ffffff"/>
                    <w:left w:val="single" w:sz="1" w:color="ffffff"/>
                    <w:right w:val="single" w:sz="1" w:color="ffffff"/>
                    <w:bottom w:val="single" w:sz="1" w:color="ffffff"/>
                  </w:tcBorders>
                  <w:noWrap/>
                </w:tcPr>
                <w:p>
                  <w:pPr/>
                  <w:r>
                    <w:rPr/>
                    <w:t xml:space="preserve">45 094.01</w:t>
                  </w:r>
                </w:p>
              </w:tc>
              <w:tc>
                <w:tcPr>
                  <w:tcW w:w="4000" w:type="dxa"/>
                  <w:vAlign w:val="center"/>
                  <w:tcBorders>
                    <w:top w:val="single" w:sz="1" w:color="ffffff"/>
                    <w:left w:val="single" w:sz="1" w:color="ffffff"/>
                    <w:right w:val="single" w:sz="1" w:color="ffffff"/>
                    <w:bottom w:val="single" w:sz="1" w:color="ffffff"/>
                  </w:tcBorders>
                  <w:noWrap/>
                </w:tcPr>
                <w:p>
                  <w:pPr/>
                  <w:r>
                    <w:rPr/>
                    <w:t xml:space="preserve">450 940.14</w:t>
                  </w:r>
                </w:p>
              </w:tc>
            </w:tr>
            <w:tr>
              <w:trPr/>
              <w:tc>
                <w:tcPr>
                  <w:tcW w:w="4000" w:type="dxa"/>
                  <w:vAlign w:val="center"/>
                  <w:tcBorders>
                    <w:top w:val="single" w:sz="1" w:color="ffffff"/>
                    <w:left w:val="single" w:sz="1" w:color="ffffff"/>
                    <w:right w:val="single" w:sz="1" w:color="ffffff"/>
                    <w:bottom w:val="single" w:sz="1" w:color="ffffff"/>
                  </w:tcBorders>
                  <w:noWrap/>
                </w:tcPr>
                <w:p>
                  <w:pPr/>
                  <w:r>
                    <w:rPr/>
                    <w:t xml:space="preserve">25.02.2026 10:00</w:t>
                  </w:r>
                </w:p>
              </w:tc>
              <w:tc>
                <w:tcPr>
                  <w:tcW w:w="4000" w:type="dxa"/>
                  <w:vAlign w:val="center"/>
                  <w:tcBorders>
                    <w:top w:val="single" w:sz="1" w:color="ffffff"/>
                    <w:left w:val="single" w:sz="1" w:color="ffffff"/>
                    <w:right w:val="single" w:sz="1" w:color="ffffff"/>
                    <w:bottom w:val="single" w:sz="1" w:color="ffffff"/>
                  </w:tcBorders>
                  <w:noWrap/>
                </w:tcPr>
                <w:p>
                  <w:pPr/>
                  <w:r>
                    <w:rPr/>
                    <w:t xml:space="preserve">04.03.2026 23:59</w:t>
                  </w:r>
                </w:p>
              </w:tc>
              <w:tc>
                <w:tcPr>
                  <w:tcW w:w="4000" w:type="dxa"/>
                  <w:vAlign w:val="center"/>
                  <w:tcBorders>
                    <w:top w:val="single" w:sz="1" w:color="ffffff"/>
                    <w:left w:val="single" w:sz="1" w:color="ffffff"/>
                    <w:right w:val="single" w:sz="1" w:color="ffffff"/>
                    <w:bottom w:val="single" w:sz="1" w:color="ffffff"/>
                  </w:tcBorders>
                  <w:noWrap/>
                </w:tcPr>
                <w:p>
                  <w:pPr/>
                  <w:r>
                    <w:rPr/>
                    <w:t xml:space="preserve">41 423.57</w:t>
                  </w:r>
                </w:p>
              </w:tc>
              <w:tc>
                <w:tcPr>
                  <w:tcW w:w="4000" w:type="dxa"/>
                  <w:vAlign w:val="center"/>
                  <w:tcBorders>
                    <w:top w:val="single" w:sz="1" w:color="ffffff"/>
                    <w:left w:val="single" w:sz="1" w:color="ffffff"/>
                    <w:right w:val="single" w:sz="1" w:color="ffffff"/>
                    <w:bottom w:val="single" w:sz="1" w:color="ffffff"/>
                  </w:tcBorders>
                  <w:noWrap/>
                </w:tcPr>
                <w:p>
                  <w:pPr/>
                  <w:r>
                    <w:rPr/>
                    <w:t xml:space="preserve">414 235.71</w:t>
                  </w:r>
                </w:p>
              </w:tc>
            </w:tr>
            <w:tr>
              <w:trPr/>
              <w:tc>
                <w:tcPr>
                  <w:tcW w:w="4000" w:type="dxa"/>
                  <w:vAlign w:val="center"/>
                  <w:tcBorders>
                    <w:top w:val="single" w:sz="1" w:color="ffffff"/>
                    <w:left w:val="single" w:sz="1" w:color="ffffff"/>
                    <w:right w:val="single" w:sz="1" w:color="ffffff"/>
                    <w:bottom w:val="single" w:sz="1" w:color="ffffff"/>
                  </w:tcBorders>
                  <w:noWrap/>
                </w:tcPr>
                <w:p>
                  <w:pPr/>
                  <w:r>
                    <w:rPr/>
                    <w:t xml:space="preserve">06.03.2026 10:00</w:t>
                  </w:r>
                </w:p>
              </w:tc>
              <w:tc>
                <w:tcPr>
                  <w:tcW w:w="4000" w:type="dxa"/>
                  <w:vAlign w:val="center"/>
                  <w:tcBorders>
                    <w:top w:val="single" w:sz="1" w:color="ffffff"/>
                    <w:left w:val="single" w:sz="1" w:color="ffffff"/>
                    <w:right w:val="single" w:sz="1" w:color="ffffff"/>
                    <w:bottom w:val="single" w:sz="1" w:color="ffffff"/>
                  </w:tcBorders>
                  <w:noWrap/>
                </w:tcPr>
                <w:p>
                  <w:pPr/>
                  <w:r>
                    <w:rPr/>
                    <w:t xml:space="preserve">16.03.2026 23:59</w:t>
                  </w:r>
                </w:p>
              </w:tc>
              <w:tc>
                <w:tcPr>
                  <w:tcW w:w="4000" w:type="dxa"/>
                  <w:vAlign w:val="center"/>
                  <w:tcBorders>
                    <w:top w:val="single" w:sz="1" w:color="ffffff"/>
                    <w:left w:val="single" w:sz="1" w:color="ffffff"/>
                    <w:right w:val="single" w:sz="1" w:color="ffffff"/>
                    <w:bottom w:val="single" w:sz="1" w:color="ffffff"/>
                  </w:tcBorders>
                  <w:noWrap/>
                </w:tcPr>
                <w:p>
                  <w:pPr/>
                  <w:r>
                    <w:rPr/>
                    <w:t xml:space="preserve">37 753.13</w:t>
                  </w:r>
                </w:p>
              </w:tc>
              <w:tc>
                <w:tcPr>
                  <w:tcW w:w="4000" w:type="dxa"/>
                  <w:vAlign w:val="center"/>
                  <w:tcBorders>
                    <w:top w:val="single" w:sz="1" w:color="ffffff"/>
                    <w:left w:val="single" w:sz="1" w:color="ffffff"/>
                    <w:right w:val="single" w:sz="1" w:color="ffffff"/>
                    <w:bottom w:val="single" w:sz="1" w:color="ffffff"/>
                  </w:tcBorders>
                  <w:noWrap/>
                </w:tcPr>
                <w:p>
                  <w:pPr/>
                  <w:r>
                    <w:rPr/>
                    <w:t xml:space="preserve">377 531.28</w:t>
                  </w:r>
                </w:p>
              </w:tc>
            </w:tr>
            <w:tr>
              <w:trPr/>
              <w:tc>
                <w:tcPr>
                  <w:tcW w:w="4000" w:type="dxa"/>
                  <w:vAlign w:val="center"/>
                  <w:tcBorders>
                    <w:top w:val="single" w:sz="1" w:color="ffffff"/>
                    <w:left w:val="single" w:sz="1" w:color="ffffff"/>
                    <w:right w:val="single" w:sz="1" w:color="ffffff"/>
                    <w:bottom w:val="single" w:sz="1" w:color="ffffff"/>
                  </w:tcBorders>
                  <w:noWrap/>
                </w:tcPr>
                <w:p>
                  <w:pPr/>
                  <w:r>
                    <w:rPr/>
                    <w:t xml:space="preserve">18.03.2026 10:00</w:t>
                  </w:r>
                </w:p>
              </w:tc>
              <w:tc>
                <w:tcPr>
                  <w:tcW w:w="4000" w:type="dxa"/>
                  <w:vAlign w:val="center"/>
                  <w:tcBorders>
                    <w:top w:val="single" w:sz="1" w:color="ffffff"/>
                    <w:left w:val="single" w:sz="1" w:color="ffffff"/>
                    <w:right w:val="single" w:sz="1" w:color="ffffff"/>
                    <w:bottom w:val="single" w:sz="1" w:color="ffffff"/>
                  </w:tcBorders>
                  <w:noWrap/>
                </w:tcPr>
                <w:p>
                  <w:pPr/>
                  <w:r>
                    <w:rPr/>
                    <w:t xml:space="preserve">25.03.2026 23:59</w:t>
                  </w:r>
                </w:p>
              </w:tc>
              <w:tc>
                <w:tcPr>
                  <w:tcW w:w="4000" w:type="dxa"/>
                  <w:vAlign w:val="center"/>
                  <w:tcBorders>
                    <w:top w:val="single" w:sz="1" w:color="ffffff"/>
                    <w:left w:val="single" w:sz="1" w:color="ffffff"/>
                    <w:right w:val="single" w:sz="1" w:color="ffffff"/>
                    <w:bottom w:val="single" w:sz="1" w:color="ffffff"/>
                  </w:tcBorders>
                  <w:noWrap/>
                </w:tcPr>
                <w:p>
                  <w:pPr/>
                  <w:r>
                    <w:rPr/>
                    <w:t xml:space="preserve">34 082.69</w:t>
                  </w:r>
                </w:p>
              </w:tc>
              <w:tc>
                <w:tcPr>
                  <w:tcW w:w="4000" w:type="dxa"/>
                  <w:vAlign w:val="center"/>
                  <w:tcBorders>
                    <w:top w:val="single" w:sz="1" w:color="ffffff"/>
                    <w:left w:val="single" w:sz="1" w:color="ffffff"/>
                    <w:right w:val="single" w:sz="1" w:color="ffffff"/>
                    <w:bottom w:val="single" w:sz="1" w:color="ffffff"/>
                  </w:tcBorders>
                  <w:noWrap/>
                </w:tcPr>
                <w:p>
                  <w:pPr/>
                  <w:r>
                    <w:rPr/>
                    <w:t xml:space="preserve">340 826.85</w:t>
                  </w:r>
                </w:p>
              </w:tc>
            </w:tr>
            <w:tr>
              <w:trPr/>
              <w:tc>
                <w:tcPr>
                  <w:tcW w:w="4000" w:type="dxa"/>
                  <w:vAlign w:val="center"/>
                  <w:tcBorders>
                    <w:top w:val="single" w:sz="1" w:color="ffffff"/>
                    <w:left w:val="single" w:sz="1" w:color="ffffff"/>
                    <w:right w:val="single" w:sz="1" w:color="ffffff"/>
                    <w:bottom w:val="single" w:sz="1" w:color="ffffff"/>
                  </w:tcBorders>
                  <w:noWrap/>
                </w:tcPr>
                <w:p>
                  <w:pPr/>
                  <w:r>
                    <w:rPr/>
                    <w:t xml:space="preserve">27.03.2026 10:00</w:t>
                  </w:r>
                </w:p>
              </w:tc>
              <w:tc>
                <w:tcPr>
                  <w:tcW w:w="4000" w:type="dxa"/>
                  <w:vAlign w:val="center"/>
                  <w:tcBorders>
                    <w:top w:val="single" w:sz="1" w:color="ffffff"/>
                    <w:left w:val="single" w:sz="1" w:color="ffffff"/>
                    <w:right w:val="single" w:sz="1" w:color="ffffff"/>
                    <w:bottom w:val="single" w:sz="1" w:color="ffffff"/>
                  </w:tcBorders>
                  <w:noWrap/>
                </w:tcPr>
                <w:p>
                  <w:pPr/>
                  <w:r>
                    <w:rPr/>
                    <w:t xml:space="preserve">03.04.2026 23:59</w:t>
                  </w:r>
                </w:p>
              </w:tc>
              <w:tc>
                <w:tcPr>
                  <w:tcW w:w="4000" w:type="dxa"/>
                  <w:vAlign w:val="center"/>
                  <w:tcBorders>
                    <w:top w:val="single" w:sz="1" w:color="ffffff"/>
                    <w:left w:val="single" w:sz="1" w:color="ffffff"/>
                    <w:right w:val="single" w:sz="1" w:color="ffffff"/>
                    <w:bottom w:val="single" w:sz="1" w:color="ffffff"/>
                  </w:tcBorders>
                  <w:noWrap/>
                </w:tcPr>
                <w:p>
                  <w:pPr/>
                  <w:r>
                    <w:rPr/>
                    <w:t xml:space="preserve">30 412.24</w:t>
                  </w:r>
                </w:p>
              </w:tc>
              <w:tc>
                <w:tcPr>
                  <w:tcW w:w="4000" w:type="dxa"/>
                  <w:vAlign w:val="center"/>
                  <w:tcBorders>
                    <w:top w:val="single" w:sz="1" w:color="ffffff"/>
                    <w:left w:val="single" w:sz="1" w:color="ffffff"/>
                    <w:right w:val="single" w:sz="1" w:color="ffffff"/>
                    <w:bottom w:val="single" w:sz="1" w:color="ffffff"/>
                  </w:tcBorders>
                  <w:noWrap/>
                </w:tcPr>
                <w:p>
                  <w:pPr/>
                  <w:r>
                    <w:rPr/>
                    <w:t xml:space="preserve">304 122.42</w:t>
                  </w:r>
                </w:p>
              </w:tc>
            </w:tr>
            <w:tr>
              <w:trPr/>
              <w:tc>
                <w:tcPr>
                  <w:tcW w:w="4000" w:type="dxa"/>
                  <w:vAlign w:val="center"/>
                  <w:tcBorders>
                    <w:top w:val="single" w:sz="1" w:color="ffffff"/>
                    <w:left w:val="single" w:sz="1" w:color="ffffff"/>
                    <w:right w:val="single" w:sz="1" w:color="ffffff"/>
                    <w:bottom w:val="single" w:sz="1" w:color="ffffff"/>
                  </w:tcBorders>
                  <w:noWrap/>
                </w:tcPr>
                <w:p>
                  <w:pPr/>
                  <w:r>
                    <w:rPr/>
                    <w:t xml:space="preserve">07.04.2026 10:00</w:t>
                  </w:r>
                </w:p>
              </w:tc>
              <w:tc>
                <w:tcPr>
                  <w:tcW w:w="4000" w:type="dxa"/>
                  <w:vAlign w:val="center"/>
                  <w:tcBorders>
                    <w:top w:val="single" w:sz="1" w:color="ffffff"/>
                    <w:left w:val="single" w:sz="1" w:color="ffffff"/>
                    <w:right w:val="single" w:sz="1" w:color="ffffff"/>
                    <w:bottom w:val="single" w:sz="1" w:color="ffffff"/>
                  </w:tcBorders>
                  <w:noWrap/>
                </w:tcPr>
                <w:p>
                  <w:pPr/>
                  <w:r>
                    <w:rPr/>
                    <w:t xml:space="preserve">14.04.2026 23:59</w:t>
                  </w:r>
                </w:p>
              </w:tc>
              <w:tc>
                <w:tcPr>
                  <w:tcW w:w="4000" w:type="dxa"/>
                  <w:vAlign w:val="center"/>
                  <w:tcBorders>
                    <w:top w:val="single" w:sz="1" w:color="ffffff"/>
                    <w:left w:val="single" w:sz="1" w:color="ffffff"/>
                    <w:right w:val="single" w:sz="1" w:color="ffffff"/>
                    <w:bottom w:val="single" w:sz="1" w:color="ffffff"/>
                  </w:tcBorders>
                  <w:noWrap/>
                </w:tcPr>
                <w:p>
                  <w:pPr/>
                  <w:r>
                    <w:rPr/>
                    <w:t xml:space="preserve">26 741.80</w:t>
                  </w:r>
                </w:p>
              </w:tc>
              <w:tc>
                <w:tcPr>
                  <w:tcW w:w="4000" w:type="dxa"/>
                  <w:vAlign w:val="center"/>
                  <w:tcBorders>
                    <w:top w:val="single" w:sz="1" w:color="ffffff"/>
                    <w:left w:val="single" w:sz="1" w:color="ffffff"/>
                    <w:right w:val="single" w:sz="1" w:color="ffffff"/>
                    <w:bottom w:val="single" w:sz="1" w:color="ffffff"/>
                  </w:tcBorders>
                  <w:noWrap/>
                </w:tcPr>
                <w:p>
                  <w:pPr/>
                  <w:r>
                    <w:rPr/>
                    <w:t xml:space="preserve">267 417.99</w:t>
                  </w:r>
                </w:p>
              </w:tc>
            </w:tr>
            <w:tr>
              <w:trPr/>
              <w:tc>
                <w:tcPr>
                  <w:tcW w:w="4000" w:type="dxa"/>
                  <w:vAlign w:val="center"/>
                  <w:tcBorders>
                    <w:top w:val="single" w:sz="1" w:color="ffffff"/>
                    <w:left w:val="single" w:sz="1" w:color="ffffff"/>
                    <w:right w:val="single" w:sz="1" w:color="ffffff"/>
                    <w:bottom w:val="single" w:sz="1" w:color="ffffff"/>
                  </w:tcBorders>
                  <w:noWrap/>
                </w:tcPr>
                <w:p>
                  <w:pPr/>
                  <w:r>
                    <w:rPr/>
                    <w:t xml:space="preserve">16.04.2026 10:00</w:t>
                  </w:r>
                </w:p>
              </w:tc>
              <w:tc>
                <w:tcPr>
                  <w:tcW w:w="4000" w:type="dxa"/>
                  <w:vAlign w:val="center"/>
                  <w:tcBorders>
                    <w:top w:val="single" w:sz="1" w:color="ffffff"/>
                    <w:left w:val="single" w:sz="1" w:color="ffffff"/>
                    <w:right w:val="single" w:sz="1" w:color="ffffff"/>
                    <w:bottom w:val="single" w:sz="1" w:color="ffffff"/>
                  </w:tcBorders>
                  <w:noWrap/>
                </w:tcPr>
                <w:p>
                  <w:pPr/>
                  <w:r>
                    <w:rPr/>
                    <w:t xml:space="preserve">23.04.2026 23:59</w:t>
                  </w:r>
                </w:p>
              </w:tc>
              <w:tc>
                <w:tcPr>
                  <w:tcW w:w="4000" w:type="dxa"/>
                  <w:vAlign w:val="center"/>
                  <w:tcBorders>
                    <w:top w:val="single" w:sz="1" w:color="ffffff"/>
                    <w:left w:val="single" w:sz="1" w:color="ffffff"/>
                    <w:right w:val="single" w:sz="1" w:color="ffffff"/>
                    <w:bottom w:val="single" w:sz="1" w:color="ffffff"/>
                  </w:tcBorders>
                  <w:noWrap/>
                </w:tcPr>
                <w:p>
                  <w:pPr/>
                  <w:r>
                    <w:rPr/>
                    <w:t xml:space="preserve">23 071.36</w:t>
                  </w:r>
                </w:p>
              </w:tc>
              <w:tc>
                <w:tcPr>
                  <w:tcW w:w="4000" w:type="dxa"/>
                  <w:vAlign w:val="center"/>
                  <w:tcBorders>
                    <w:top w:val="single" w:sz="1" w:color="ffffff"/>
                    <w:left w:val="single" w:sz="1" w:color="ffffff"/>
                    <w:right w:val="single" w:sz="1" w:color="ffffff"/>
                    <w:bottom w:val="single" w:sz="1" w:color="ffffff"/>
                  </w:tcBorders>
                  <w:noWrap/>
                </w:tcPr>
                <w:p>
                  <w:pPr/>
                  <w:r>
                    <w:rPr/>
                    <w:t xml:space="preserve">230 713.56</w:t>
                  </w:r>
                </w:p>
              </w:tc>
            </w:tr>
            <w:tr>
              <w:trPr/>
              <w:tc>
                <w:tcPr>
                  <w:tcW w:w="4000" w:type="dxa"/>
                  <w:vAlign w:val="center"/>
                  <w:tcBorders>
                    <w:top w:val="single" w:sz="1" w:color="ffffff"/>
                    <w:left w:val="single" w:sz="1" w:color="ffffff"/>
                    <w:right w:val="single" w:sz="1" w:color="ffffff"/>
                    <w:bottom w:val="single" w:sz="1" w:color="ffffff"/>
                  </w:tcBorders>
                  <w:noWrap/>
                </w:tcPr>
                <w:p>
                  <w:pPr/>
                  <w:r>
                    <w:rPr/>
                    <w:t xml:space="preserve">27.04.2026 10:00</w:t>
                  </w:r>
                </w:p>
              </w:tc>
              <w:tc>
                <w:tcPr>
                  <w:tcW w:w="4000" w:type="dxa"/>
                  <w:vAlign w:val="center"/>
                  <w:tcBorders>
                    <w:top w:val="single" w:sz="1" w:color="ffffff"/>
                    <w:left w:val="single" w:sz="1" w:color="ffffff"/>
                    <w:right w:val="single" w:sz="1" w:color="ffffff"/>
                    <w:bottom w:val="single" w:sz="1" w:color="ffffff"/>
                  </w:tcBorders>
                  <w:noWrap/>
                </w:tcPr>
                <w:p>
                  <w:pPr/>
                  <w:r>
                    <w:rPr/>
                    <w:t xml:space="preserve">05.05.2026 23:59</w:t>
                  </w:r>
                </w:p>
              </w:tc>
              <w:tc>
                <w:tcPr>
                  <w:tcW w:w="4000" w:type="dxa"/>
                  <w:vAlign w:val="center"/>
                  <w:tcBorders>
                    <w:top w:val="single" w:sz="1" w:color="ffffff"/>
                    <w:left w:val="single" w:sz="1" w:color="ffffff"/>
                    <w:right w:val="single" w:sz="1" w:color="ffffff"/>
                    <w:bottom w:val="single" w:sz="1" w:color="ffffff"/>
                  </w:tcBorders>
                  <w:noWrap/>
                </w:tcPr>
                <w:p>
                  <w:pPr/>
                  <w:r>
                    <w:rPr/>
                    <w:t xml:space="preserve">19 400.91</w:t>
                  </w:r>
                </w:p>
              </w:tc>
              <w:tc>
                <w:tcPr>
                  <w:tcW w:w="4000" w:type="dxa"/>
                  <w:vAlign w:val="center"/>
                  <w:tcBorders>
                    <w:top w:val="single" w:sz="1" w:color="ffffff"/>
                    <w:left w:val="single" w:sz="1" w:color="ffffff"/>
                    <w:right w:val="single" w:sz="1" w:color="ffffff"/>
                    <w:bottom w:val="single" w:sz="1" w:color="ffffff"/>
                  </w:tcBorders>
                  <w:noWrap/>
                </w:tcPr>
                <w:p>
                  <w:pPr/>
                  <w:r>
                    <w:rPr/>
                    <w:t xml:space="preserve">194 009.13</w:t>
                  </w:r>
                </w:p>
              </w:tc>
            </w:tr>
            <w:tr>
              <w:trPr/>
              <w:tc>
                <w:tcPr>
                  <w:tcW w:w="4000" w:type="dxa"/>
                  <w:vAlign w:val="center"/>
                  <w:tcBorders>
                    <w:top w:val="single" w:sz="1" w:color="ffffff"/>
                    <w:left w:val="single" w:sz="1" w:color="ffffff"/>
                    <w:right w:val="single" w:sz="1" w:color="ffffff"/>
                    <w:bottom w:val="single" w:sz="1" w:color="ffffff"/>
                  </w:tcBorders>
                  <w:noWrap/>
                </w:tcPr>
                <w:p>
                  <w:pPr/>
                  <w:r>
                    <w:rPr/>
                    <w:t xml:space="preserve">07.05.2026 10:00</w:t>
                  </w:r>
                </w:p>
              </w:tc>
              <w:tc>
                <w:tcPr>
                  <w:tcW w:w="4000" w:type="dxa"/>
                  <w:vAlign w:val="center"/>
                  <w:tcBorders>
                    <w:top w:val="single" w:sz="1" w:color="ffffff"/>
                    <w:left w:val="single" w:sz="1" w:color="ffffff"/>
                    <w:right w:val="single" w:sz="1" w:color="ffffff"/>
                    <w:bottom w:val="single" w:sz="1" w:color="ffffff"/>
                  </w:tcBorders>
                  <w:noWrap/>
                </w:tcPr>
                <w:p>
                  <w:pPr/>
                  <w:r>
                    <w:rPr/>
                    <w:t xml:space="preserve">15.05.2026 23:59</w:t>
                  </w:r>
                </w:p>
              </w:tc>
              <w:tc>
                <w:tcPr>
                  <w:tcW w:w="4000" w:type="dxa"/>
                  <w:vAlign w:val="center"/>
                  <w:tcBorders>
                    <w:top w:val="single" w:sz="1" w:color="ffffff"/>
                    <w:left w:val="single" w:sz="1" w:color="ffffff"/>
                    <w:right w:val="single" w:sz="1" w:color="ffffff"/>
                    <w:bottom w:val="single" w:sz="1" w:color="ffffff"/>
                  </w:tcBorders>
                  <w:noWrap/>
                </w:tcPr>
                <w:p>
                  <w:pPr/>
                  <w:r>
                    <w:rPr/>
                    <w:t xml:space="preserve">15 730.47</w:t>
                  </w:r>
                </w:p>
              </w:tc>
              <w:tc>
                <w:tcPr>
                  <w:tcW w:w="4000" w:type="dxa"/>
                  <w:vAlign w:val="center"/>
                  <w:tcBorders>
                    <w:top w:val="single" w:sz="1" w:color="ffffff"/>
                    <w:left w:val="single" w:sz="1" w:color="ffffff"/>
                    <w:right w:val="single" w:sz="1" w:color="ffffff"/>
                    <w:bottom w:val="single" w:sz="1" w:color="ffffff"/>
                  </w:tcBorders>
                  <w:noWrap/>
                </w:tcPr>
                <w:p>
                  <w:pPr/>
                  <w:r>
                    <w:rPr/>
                    <w:t xml:space="preserve">157 304.70</w:t>
                  </w:r>
                </w:p>
              </w:tc>
            </w:tr>
          </w:tbl>
          <w:p/>
        </w:tc>
      </w:tr>
      <w:tr>
        <w:trPr/>
        <w:tc>
          <w:tcPr>
            <w:tcW w:w="10000" w:type="dxa"/>
            <w:vAlign w:val="center"/>
            <w:gridSpan w:val="2"/>
            <w:noWrap/>
          </w:tcPr>
          <w:p/>
        </w:tc>
      </w:tr>
      <w:tr>
        <w:trPr/>
        <w:tc>
          <w:tcPr>
            <w:tcW w:w="10000" w:type="dxa"/>
            <w:vAlign w:val="center"/>
            <w:gridSpan w:val="2"/>
            <w:noWrap/>
          </w:tcPr>
          <w:p>
            <w:pPr/>
            <w:r>
              <w:rPr>
                <w:rStyle w:val="table_header"/>
              </w:rPr>
              <w:t xml:space="preserve">Поданные заявки</w:t>
            </w:r>
          </w:p>
        </w:tc>
      </w:tr>
      <w:tr>
        <w:trPr/>
        <w:tc>
          <w:tcPr>
            <w:tcW w:w="10000" w:type="dxa"/>
            <w:vAlign w:val="center"/>
            <w:gridSpan w:val="2"/>
            <w:noWrap/>
          </w:tcPr>
          <w:tbl>
            <w:tblGrid>
              <w:gridCol w:w="4000" w:type="dxa"/>
              <w:gridCol w:w="4000" w:type="dxa"/>
              <w:gridCol w:w="4000" w:type="dxa"/>
              <w:gridCol w:w="4000" w:type="dxa"/>
            </w:tblGrid>
            <w:tblPr>
              <w:tblStyle w:val="border"/>
            </w:tblPr>
            <w:tr>
              <w:trPr/>
              <w:tc>
                <w:tcPr>
                  <w:tcW w:w="4000" w:type="dxa"/>
                  <w:vAlign w:val="center"/>
                  <w:tcBorders>
                    <w:top w:val="single" w:sz="1" w:color="ffffff"/>
                    <w:left w:val="single" w:sz="1" w:color="ffffff"/>
                    <w:right w:val="single" w:sz="1" w:color="ffffff"/>
                    <w:bottom w:val="single" w:sz="1" w:color="ffffff"/>
                  </w:tcBorders>
                  <w:shd w:val="clear" w:fill="cdd1da"/>
                  <w:noWrap/>
                </w:tcPr>
                <w:p>
                  <w:pPr/>
                  <w:r>
                    <w:rPr/>
                    <w:t xml:space="preserve">Номер заявки</w:t>
                  </w:r>
                </w:p>
              </w:tc>
              <w:tc>
                <w:tcPr>
                  <w:tcW w:w="4000" w:type="dxa"/>
                  <w:vAlign w:val="center"/>
                  <w:tcBorders>
                    <w:top w:val="single" w:sz="1" w:color="ffffff"/>
                    <w:left w:val="single" w:sz="1" w:color="ffffff"/>
                    <w:right w:val="single" w:sz="1" w:color="ffffff"/>
                    <w:bottom w:val="single" w:sz="1" w:color="ffffff"/>
                  </w:tcBorders>
                  <w:shd w:val="clear" w:fill="cdd1da"/>
                  <w:noWrap/>
                </w:tcPr>
                <w:p>
                  <w:pPr/>
                  <w:r>
                    <w:rPr/>
                    <w:t xml:space="preserve">Дата подачи заявки</w:t>
                  </w:r>
                </w:p>
              </w:tc>
              <w:tc>
                <w:tcPr>
                  <w:tcW w:w="4000" w:type="dxa"/>
                  <w:vAlign w:val="center"/>
                  <w:tcBorders>
                    <w:top w:val="single" w:sz="1" w:color="ffffff"/>
                    <w:left w:val="single" w:sz="1" w:color="ffffff"/>
                    <w:right w:val="single" w:sz="1" w:color="ffffff"/>
                    <w:bottom w:val="single" w:sz="1" w:color="ffffff"/>
                  </w:tcBorders>
                  <w:shd w:val="clear" w:fill="cdd1da"/>
                  <w:noWrap/>
                </w:tcPr>
                <w:p>
                  <w:pPr/>
                  <w:r>
                    <w:rPr/>
                    <w:t xml:space="preserve">Заявитель</w:t>
                  </w:r>
                </w:p>
              </w:tc>
              <w:tc>
                <w:tcPr>
                  <w:tcW w:w="4000" w:type="dxa"/>
                  <w:vAlign w:val="center"/>
                  <w:tcBorders>
                    <w:top w:val="single" w:sz="1" w:color="ffffff"/>
                    <w:left w:val="single" w:sz="1" w:color="ffffff"/>
                    <w:right w:val="single" w:sz="1" w:color="ffffff"/>
                    <w:bottom w:val="single" w:sz="1" w:color="ffffff"/>
                  </w:tcBorders>
                  <w:shd w:val="clear" w:fill="cdd1da"/>
                  <w:noWrap/>
                </w:tcPr>
                <w:p>
                  <w:pPr/>
                  <w:r>
                    <w:rPr/>
                    <w:t xml:space="preserve">Статус заявки</w:t>
                  </w:r>
                </w:p>
              </w:tc>
            </w:tr>
            <w:tr>
              <w:trPr/>
              <w:tc>
                <w:tcPr>
                  <w:tcW w:w="4000" w:type="dxa"/>
                  <w:vAlign w:val="center"/>
                  <w:tcBorders>
                    <w:top w:val="single" w:sz="1" w:color="ffffff"/>
                    <w:left w:val="single" w:sz="1" w:color="ffffff"/>
                    <w:right w:val="single" w:sz="1" w:color="ffffff"/>
                    <w:bottom w:val="single" w:sz="1" w:color="ffffff"/>
                  </w:tcBorders>
                  <w:noWrap/>
                </w:tcPr>
                <w:p>
                  <w:pPr/>
                  <w:r>
                    <w:rPr/>
                    <w:t xml:space="preserve">59688-ОТПП-3-196119</w:t>
                  </w:r>
                </w:p>
              </w:tc>
              <w:tc>
                <w:tcPr>
                  <w:tcW w:w="4000" w:type="dxa"/>
                  <w:vAlign w:val="center"/>
                  <w:tcBorders>
                    <w:top w:val="single" w:sz="1" w:color="ffffff"/>
                    <w:left w:val="single" w:sz="1" w:color="ffffff"/>
                    <w:right w:val="single" w:sz="1" w:color="ffffff"/>
                    <w:bottom w:val="single" w:sz="1" w:color="ffffff"/>
                  </w:tcBorders>
                  <w:noWrap/>
                </w:tcPr>
                <w:p>
                  <w:pPr/>
                  <w:r>
                    <w:rPr/>
                    <w:t xml:space="preserve">04.03.2026 23:25:33.061</w:t>
                  </w:r>
                </w:p>
              </w:tc>
              <w:tc>
                <w:tcPr>
                  <w:tcW w:w="4000" w:type="dxa"/>
                  <w:vAlign w:val="center"/>
                  <w:tcBorders>
                    <w:top w:val="single" w:sz="1" w:color="ffffff"/>
                    <w:left w:val="single" w:sz="1" w:color="ffffff"/>
                    <w:right w:val="single" w:sz="1" w:color="ffffff"/>
                    <w:bottom w:val="single" w:sz="1" w:color="ffffff"/>
                  </w:tcBorders>
                  <w:noWrap/>
                </w:tcPr>
                <w:p>
                  <w:pPr/>
                  <w:r>
                    <w:rPr/>
                    <w:t xml:space="preserve">Общество с ограниченной ответственностью  БУРОВИК (ИНН 2130055854, ОГРН: 1092130003723)</w:t>
                  </w:r>
                </w:p>
              </w:tc>
              <w:tc>
                <w:tcPr>
                  <w:tcW w:w="4000" w:type="dxa"/>
                  <w:vAlign w:val="center"/>
                  <w:tcBorders>
                    <w:top w:val="single" w:sz="1" w:color="ffffff"/>
                    <w:left w:val="single" w:sz="1" w:color="ffffff"/>
                    <w:right w:val="single" w:sz="1" w:color="ffffff"/>
                    <w:bottom w:val="single" w:sz="1" w:color="ffffff"/>
                  </w:tcBorders>
                  <w:noWrap/>
                </w:tcPr>
                <w:p>
                  <w:pPr/>
                  <w:r>
                    <w:rPr/>
                    <w:t xml:space="preserve">Заявка допущена</w:t>
                  </w:r>
                </w:p>
              </w:tc>
            </w:tr>
          </w:tbl>
          <w:p/>
        </w:tc>
      </w:tr>
      <w:tr>
        <w:trPr/>
        <w:tc>
          <w:tcPr>
            <w:tcW w:w="10000" w:type="dxa"/>
            <w:vAlign w:val="center"/>
            <w:gridSpan w:val="2"/>
            <w:noWrap/>
          </w:tcPr>
          <w:p/>
        </w:tc>
      </w:tr>
    </w:tbl>
    <w:p>
      <w:pPr/>
      <w:r>
        <w:rPr/>
        <w:t xml:space="preserve"/>
      </w:r>
    </w:p>
    <w:p/>
    <w:p/>
    <w:p>
      <w:pPr/>
      <w:r>
        <w:rPr/>
        <w:t xml:space="preserve">Протокол подписан организатором торгов</w:t>
      </w:r>
    </w:p>
    <w:sectPr>
      <w:pgSz w:orient="portrait" w:w="11870" w:h="16787"/>
      <w:pgMar w:top="850" w:right="850" w:bottom="1440" w:left="85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eastAsia="x-none" w:bidi="x-none"/>
  <w:zoom w:val="100"/>
</w:settings>
</file>

<file path=word/styles.xml><?xml version="1.0" encoding="utf-8"?>
<w:styles xmlns:r="http://schemas.openxmlformats.org/officeDocument/2006/relationships" xmlns:w="http://schemas.openxmlformats.org/wordprocessingml/2006/main">
  <w:docDefaults>
    <w:rPrDefault>
      <w:rPr>
        <w:rFonts w:ascii="Times New Roman" w:hAnsi="Times New Roman" w:eastAsia="Arial" w:cs="Times New Roman"/>
        <w:color w:val="000000"/>
        <w:sz w:val="26"/>
        <w:szCs w:val="26"/>
        <w:lang w:val="en-US"/>
      </w:rPr>
    </w:rPrDefault>
  </w:docDefaults>
  <w:style w:type="paragraph" w:default="1" w:styleId="Normal">
    <w:name w:val="Normal"/>
    <w:pPr>
      <w:jc w:val="left"/>
      <w:ind w:left="0" w:right="0" w:firstLine="0" w:hanging="0"/>
      <w:spacing w:after="0"/>
    </w:pPr>
  </w:style>
  <w:style w:type="character" w:styleId="FootnoteReference">
    <w:name w:val="Footnote Reference"/>
    <w:semiHidden/>
    <w:unhideWhenUsed/>
    <w:rPr>
      <w:vertAlign w:val="superscript"/>
    </w:rPr>
  </w:style>
  <w:style w:type="character">
    <w:name w:val="Footnote Reference"/>
    <w:rPr>
      <w:vertAlign w:val="superscript"/>
    </w:rPr>
  </w:style>
  <w:style w:type="paragraph" w:customStyle="1" w:styleId="center">
    <w:name w:val="center"/>
    <w:basedOn w:val="Normal"/>
    <w:pPr>
      <w:jc w:val="center"/>
      <w:spacing w:after="0"/>
    </w:pPr>
  </w:style>
  <w:style w:type="character">
    <w:name w:val="doc_header"/>
    <w:rPr>
      <w:sz w:val="24"/>
      <w:szCs w:val="24"/>
      <w:b w:val="1"/>
      <w:bCs w:val="1"/>
      <w:smallCaps w:val="0"/>
      <w:caps w:val="1"/>
    </w:rPr>
  </w:style>
  <w:style w:type="character">
    <w:name w:val="bold"/>
    <w:rPr>
      <w:b w:val="1"/>
      <w:bCs w:val="1"/>
    </w:rPr>
  </w:style>
  <w:style w:type="character">
    <w:name w:val="table_header"/>
    <w:rPr>
      <w:color w:val="BE1E2D"/>
    </w:rPr>
  </w:style>
  <w:style w:type="table" w:customStyle="1" w:styleId="noborder">
    <w:name w:val="noborder"/>
    <w:uiPriority w:val="99"/>
    <w:tblPr>
      <w:tblW w:w="0" w:type="auto"/>
      <w:tblLayout w:type="autofit"/>
      <w:tblCellMar>
        <w:top w:w="10" w:type="dxa"/>
        <w:left w:w="10" w:type="dxa"/>
        <w:right w:w="10" w:type="dxa"/>
        <w:bottom w:w="10" w:type="dxa"/>
      </w:tblCellMar>
    </w:tblPr>
  </w:style>
  <w:style w:type="table" w:customStyle="1" w:styleId="border">
    <w:name w:val="border"/>
    <w:uiPriority w:val="99"/>
    <w:tblPr>
      <w:tblW w:w="0" w:type="auto"/>
      <w:tblLayout w:type="autofit"/>
      <w:tblCellMar>
        <w:top w:w="50" w:type="dxa"/>
        <w:left w:w="50" w:type="dxa"/>
        <w:right w:w="50" w:type="dxa"/>
        <w:bottom w:w="50" w:type="dxa"/>
      </w:tblCellMar>
    </w:tbl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2026-03-05T10:50:48+03:00</dcterms:created>
  <dcterms:modified xsi:type="dcterms:W3CDTF">2026-03-05T10:50:48+03:00</dcterms:modified>
</cp:coreProperties>
</file>

<file path=docProps/custom.xml><?xml version="1.0" encoding="utf-8"?>
<Properties xmlns="http://schemas.openxmlformats.org/officeDocument/2006/custom-properties" xmlns:vt="http://schemas.openxmlformats.org/officeDocument/2006/docPropsVTypes"/>
</file>