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59669-ОАОФ/2</w:t>
      </w:r>
    </w:p>
    <w:p/>
    <w:p>
      <w:pPr>
        <w:pStyle w:val=""/>
      </w:pPr>
      <w:r>
        <w:rPr>
          <w:rStyle w:val=""/>
        </w:rPr>
        <w:t xml:space="preserve">16.03.2026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Ельникова Лариса Витальевна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352604561531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162390, Вологодская обл., г. Великий Устюг, ул. Дежнева, д. 1А, кв. 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А13-12771/2024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59669-ОАОФ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13.01.2026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16.03.2026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Право требования Ельниковой Ларисы Витальевны к Ельникову Максиму Васильевичу в размере 5 701 320 руб. 30 коп., возникшее на основании заочного решения Вологодского городского суда Вологодской области по Делу №2-3957/2025 от 15 сентября 2025 года</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Ельниковой Ларисы Витальевны к Ельникову Максиму Васильевичу в размере 5 701 320 руб. 30 коп., возникшее на основании заочного решения Вологодского городского суда Вологодской области по Делу №2-3957/2025 от 15 сентября 2025 года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5 701 320.30</w:t>
            </w:r>
          </w:p>
        </w:tc>
      </w:tr>
      <w:tr>
        <w:trPr/>
        <w:tc>
          <w:tcPr>
            <w:tcW w:w="4000" w:type="dxa"/>
            <w:vAlign w:val="center"/>
          </w:tcPr>
          <w:p>
            <w:pPr>
              <w:pStyle w:val=""/>
            </w:pPr>
            <w:r>
              <w:rPr>
                <w:rStyle w:val=""/>
              </w:rPr>
              <w:t xml:space="preserve">Величина повышения начальной цены:</w:t>
            </w:r>
          </w:p>
        </w:tc>
        <w:tc>
          <w:tcPr>
            <w:tcW w:w="6000" w:type="dxa"/>
            <w:vAlign w:val="center"/>
          </w:tcPr>
          <w:p>
            <w:pPr>
              <w:pStyle w:val=""/>
            </w:pPr>
            <w:r>
              <w:rPr>
                <w:rStyle w:val=""/>
              </w:rPr>
              <w:t xml:space="preserve">570 132.03</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2026-03-16T09:20:05+03:00</dcterms:created>
  <dcterms:modified xsi:type="dcterms:W3CDTF">2026-03-16T09:20:05+03:00</dcterms:modified>
</cp:coreProperties>
</file>

<file path=docProps/custom.xml><?xml version="1.0" encoding="utf-8"?>
<Properties xmlns="http://schemas.openxmlformats.org/officeDocument/2006/custom-properties" xmlns:vt="http://schemas.openxmlformats.org/officeDocument/2006/docPropsVTypes"/>
</file>