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0 в717хн164, инвентарный номер 137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0 в717хн164, инвентарный номер 137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