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20 в717хн164, инвентарный номер 137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20 в717хн164, инвентарный номер 137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