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Z9G538984J0000044 в674хн164, инвентарный номер 1369,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Z9G538984J0000044 в674хн164, инвентарный номер 1369,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