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Z9G538984J0000038 в626хн164, инвентарный номер 1368,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Z9G538984J0000038 в626хн164, инвентарный номер 1368,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