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 MASSENZA B10-B30UCR на шасси КаАз-65115 Р 388 АМ 27 X895811T0J0AB5036, инвентарный номер 278,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 MASSENZA B10-B30UCR на шасси КаАз-65115 Р 388 АМ 27 X895811T0J0AB5036, инвентарный номер 278,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8 802 588.60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440 129.43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