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ZZ5327GJBN3847E, VIN LZZ5BMND7MW791200, г/н Е345КА164, инвентарный номер 1224,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59288-ОАОФ-5-193342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19:14:04.582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