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58999-ОАОФ/21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Котел-кохер тип AWOL 1003, 2020 г.в., VIN WFDFLT33502027359 XX 4913 77, инвентарный номер 000001213, количество 1, год выпуска 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6 967 219.50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58999-ОАОФ-21-192627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15:31:47.357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РусВэй (ИНН 6949009223, ОГРН: 1126952018962)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58999-ОАОФ-21-192971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12:32:51.289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58999-ОАОФ-21-192975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16:06:54.882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Протасов Артем Николаевич (ИНН 501707470493, ОГРНИП: 321508100413198)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