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14 входят земельные участки в количестве 5-ти единиц общей площадью 2 423 кв.м.Земельные участки населенных пунктов для индивидуальной жилой застройки находящихся в Самарской области в Волжском районе: пос. Калинка
Кадастровые номера земельных участков:
63:17:1501012:730, 63:17:1501012:715, 63:17:0501012:716, 63:17:1501012:723, 63:17:1501012:717.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2 693 164.50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2 693 164.50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2 558 506.28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2 423 848.05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2 289 189.83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2 154 531.60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2 019 873.38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1 885 215.15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1 750 556.93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1 615 898.70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