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58789-ОТПП/75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420 с кадастровым номером 50:11:0040203:4149,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