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312 с кадастровым номером 50:11:0040203:3932,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