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 с кадастровым номером 50:11:0040203:3896, 3,1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370 900.85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370 900.85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352 355.81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333 810.77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63 053.14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315 265.72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59 344.14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296 720.68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