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311 с кадастровым номером 50:11:0040203:1554, 3,8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448 890.12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85 289.12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426 445.61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