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58789-ОТПП/28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211 с кадастровым номером 50:11:0040203:2135,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