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58789-ОТПП/16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112 с кадастровым номером 50:11:0040203:2112, 3,2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378 012.73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378 012.73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71 822.42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359 112.09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68 042.29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340 211.46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321 310.82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302 410.18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