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58286-ОАОФ/40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 3, 2020 г.в., зав. номер Y4R122104L1101985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