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1221.2, 2014 г.в., зав. номер 12040833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