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Товарно-материальные ценности в кол-ве 7 850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26 885 629.50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26 885 629.50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4 839 413.31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24 197 066.55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4 301 700.72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21 508 503.60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3 763 988.13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18 819 940.65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16 131 377.70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13 442 814.75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10 754 251.80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8 065 688.85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1 075 425.18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5 377 125.90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2 688 562.95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58255-ОТПП-14-191361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18:30:11.373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