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112 с кадастровым номером 50:11:0040203:3768, 3,1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360 172.31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