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57369-ОАОФ/75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420 с кадастровым номером 50:11:0040203:4149,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