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57369-ОАОФ/59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125 с кадастровым номером 50:11:0040203:3900, 3,1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370 900.85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