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57369-ОАОФ/52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115 с кадастровым номером 50:11:0040203:3890, 3,6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430 723.56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