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522 с кадастровым номером 50:11:0040203:3606, 5,5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637 553.22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