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105 с кадастровым номером 50:11:0040203:3880, 3,2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382 865.38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