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524 с кадастровым номером 50:11:0040203:1605,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