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520 с кадастровым номером 50:11:0040203:1601, 3,4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401 638.53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