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517 с кадастровым номером 50:11:0040203:1598, 2,9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342 574.04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