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57369-ОАОФ/39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413 с кадастровым номером 50:11:0040203:1576, 3,5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413 451.42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