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220 с кадастровым номером 50:11:0040203:2144, 5,5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649 709.38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