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218 с кадастровым номером 50:11:0040203:2142, 3,8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448 890.12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