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57369-ОАОФ/30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218 с кадастровым номером 50:11:0040203:2142, 3,8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448 890.12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