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0 с кадастровым номером 50:11:0040203:2134, 4,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 767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