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57369-ОАОФ/21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121 с кадастровым номером 50:11:0040203:2121, 4,9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578 831.99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