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115 с кадастровым номером 50:11:0040203:2115, 3,3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389 825.63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