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57369-ОАОФ/16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112 с кадастровым номером 50:11:0040203:2112, 3,2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378 012.73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