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окрасочный ASPRO 2500RL, инвентарный номер БП-005007, количество 1,0,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97 572.00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