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55562-ОТПП/14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№14. Товарно-материальные ценности в кол-ве 7 850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89 618 765.00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17 923 753.00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89 618 765.00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16 131 377.70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80 656 888.50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14 339 002.40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71 695 012.00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12 546 627.10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62 733 135.50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10 754 251.80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53 771 259.00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8 961 876.50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44 809 382.50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7 169 501.20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35 847 506.00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5 377 125.90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26 885 629.50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