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55260-ОТПП/1</w:t>
      </w:r>
    </w:p>
    <w:p/>
    <w:p>
      <w:pPr>
        <w:pStyle w:val=""/>
      </w:pPr>
      <w:r>
        <w:rPr>
          <w:rStyle w:val=""/>
        </w:rPr>
        <w:t xml:space="preserve">07.11.2025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Гиясова Кристина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290223078606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Архангельская обл., г. Северодвинск, ул. Ломоносова, д.91, кв.40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А05-5421/2024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55260-ОТПП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610/2700 общей долевой собственности на жилое помещение с кадастровым номером: 29:28:103098:469, площадью 43.5 кв.м., расположенный по адресу: Российская Федерация, Архангельская обл., г.о. Северодвинск, г. Северодвинск, ул. Ломоносова, д. 91, кв.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1 306 900.80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261 380.16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1 306 900.80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235 242.14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1 176 210.72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209 104.13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1 045 520.64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182 966.11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914 830.56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156 828.10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784 140.48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130 690.08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653 450.40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104 552.06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522 760.32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78 414.05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392 070.24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52 276.03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261 380.16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26 138.02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130 690.08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2025-11-07T08:45:17+03:00</dcterms:created>
  <dcterms:modified xsi:type="dcterms:W3CDTF">2025-11-07T08:45:17+03:00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