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Шарф в количестве: 61 шт. Шапка детская в количестве: 454 шт. Шапка и шарф в количестве: 1925 шт. Шапка в количестве: 1941 шт. Берет в количестве: 326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