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РЕШЕНИЕ № 54057-ОАОФ/2 О ПРИЗНАНИИ НЕСОСТОЯВШИМИСЯ ОТКРЫТЫХ ТОРГОВ В ФОРМЕ АУКЦИОНА ПО ПРОДАЖЕ ИМУЩЕСТВА</w:t>
      </w:r>
    </w:p>
    <w:p/>
    <w:p>
      <w:pPr>
        <w:pStyle w:val=""/>
      </w:pPr>
      <w:r>
        <w:rPr>
          <w:rStyle w:val=""/>
        </w:rPr>
        <w:t xml:space="preserve">05.09.2025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Зворыкина Яна Юрьевна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290222616611</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89165634604</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Чекалкина Ольга Александровна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290405984740</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Архангельская обл., г. Котлас, ул. Гагарина, д. 35, кв. 94</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А05-1273/2024</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Аукцион с открытой формой представления цены</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54057-ОАОФ</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28.07.2025 09:00:00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05.09.2025 09:00:00</w:t>
            </w:r>
          </w:p>
        </w:tc>
      </w:tr>
      <w:tr>
        <w:trPr/>
        <w:tc>
          <w:tcPr>
            <w:tcW w:w="4000" w:type="dxa"/>
            <w:vAlign w:val="center"/>
          </w:tcPr>
          <w:p>
            <w:pPr>
              <w:pStyle w:val=""/>
            </w:pPr>
            <w:r>
              <w:rPr>
                <w:rStyle w:val=""/>
              </w:rPr>
              <w:t xml:space="preserve">Дата проведения:</w:t>
            </w:r>
          </w:p>
        </w:tc>
        <w:tc>
          <w:tcPr>
            <w:tcW w:w="6000" w:type="dxa"/>
            <w:vAlign w:val="center"/>
          </w:tcPr>
          <w:p>
            <w:pPr>
              <w:pStyle w:val=""/>
            </w:pPr>
            <w:r>
              <w:rPr>
                <w:rStyle w:val=""/>
              </w:rPr>
              <w:t xml:space="preserve">05.09.2025 12:00:00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2</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Квартира общей площадью 
42,4 кв.м по адресу: 
Архангельская обл., г. Котлас, 
ул. Октябрьская, д. 46, кв. 28 с 
кадастровым номером 
29:24:030203:672 (имущество, 
приобретенное в браке с 
Чекалкиным А.А.)</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2 600 000.00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открытых торгов признается участник торгов, предложивший максимальную цену. В открытых торгах могут принимать участие только лица, признанные участниками торгов. Открытые торги проводятся на электронной площадке в день и время, указанные в сообщении о проведении открытых торгов. Предложения о цене заявляются на электронной площадке участниками торгов открыто в ходе проведения торгов. Аукцион проводится путем повышения начальной цены продажи на величину, кратную величине «шага аукциона». Победителем открытых торгов признается участник торгов, предложивший наиболее высокую цену. По результатам проведения открытых торгов оператор электронной площадки с помощью программных средств электронной площадки в течение двух часов после окончания открытых торгов формирует протокол о результатах проведения торгов и направляет его в форме электронного документа организатору торгов для утверждения. Организатор торгов в течение одного часа с момента получения протокола о результатах проведения открытых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 В случае, если не были представлены заявки на участие в торгах или к участию в торгах был допущен только один участник, организатор торгов принимает решение о признании торгов несостоявшимися. В случае, если открытые торги признаны несостоявшимися организатор торгов в течение двух дней после завершения срока, установленного Федеральным законом «О несостоятельности (банкротстве)» для принятия решений о признании торгов несостоявшимися, составляет и передает оператору электронной площадки протокол о признании открытых торгов несостоявшимися с указанием основания признания торгов несостоявшимися для размещения на электронной площадке и в Едином федеральном реестре сведений о банкротстве. Если к участию в торгах был допущен только один участник, заявка которого на участие в торгах содержит предложение о цене имущества должника не ниже установленной начальной цены имущества должника, договор купли-продажи заключается организатором с этим участником торгов в соответствии с представленным им предложением о цене имущества должника.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w:t>
            </w:r>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w:t>
            </w:r>
          </w:p>
        </w:tc>
      </w:tr>
      <w:tr>
        <w:trPr/>
        <w:tc>
          <w:tcPr>
            <w:tcW w:w="10000" w:type="dxa"/>
            <w:vAlign w:val="center"/>
            <w:gridSpan w:val="2"/>
          </w:tcPr>
          <w:p>
            <w:pPr>
              <w:pStyle w:val=""/>
            </w:pPr>
            <w:r>
              <w:rPr>
                <w:rStyle w:val=""/>
              </w:rPr>
              <w:t xml:space="preserve">Допущенные заявки отсутствуют</w:t>
            </w:r>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p>
            <w:pPr>
              <w:pStyle w:val=""/>
            </w:pPr>
            <w:r>
              <w:rPr>
                <w:rStyle w:val=""/>
              </w:rPr>
              <w:t xml:space="preserve">Ценовых предложений на этот лот не подано</w:t>
            </w:r>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В связи с тем, что не было представлено ни одной заявки на участие в торгах, организатором торгов принято решение о признании торгов несостоявшимися.</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2025-09-05T09:29:58+03:00</dcterms:created>
  <dcterms:modified xsi:type="dcterms:W3CDTF">2025-09-05T09:29:58+03:00</dcterms:modified>
</cp:coreProperties>
</file>

<file path=docProps/custom.xml><?xml version="1.0" encoding="utf-8"?>
<Properties xmlns="http://schemas.openxmlformats.org/officeDocument/2006/custom-properties" xmlns:vt="http://schemas.openxmlformats.org/officeDocument/2006/docPropsVTypes"/>
</file>