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№8. Товарно-материальные ценности в кол-ве 31 564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90 456 787.00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