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Товарно-материальные ценности в кол-ве 42 077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88 490 981.00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