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53693-ОАОФ/14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№14. Товарно-материальные ценности в кол-ве 7 850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89 618 765.00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