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24:11:0320203:649, назначение объекта дачное строительство, площадь 1154,00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158 365.73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158 365.73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30 089.49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150 447.44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142 529.16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134 610.87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126 692.58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23 754.86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118 774.30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110 856.01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102 937.72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95 019.44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87 101.15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79 182.87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71 264.58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12 669.26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55 428.01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39 591.43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23 754.86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15 836.57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