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48.4 кв.м., назначение: Жилое, кадастровый (условный) номер: 67:24:0710101:476, Земельный участок, площадь  1406, Уточненная площадь, погрешность 13.0 кв.м., назначение: для ведения личного подсобного хозяйства, кадастровый (условный) номер: 67:24:0710101:535, адрес (местонахождение): Смоленская область, р-н Шумячский, с Русское,  д 136,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2025-07-25T17:56:42+03:00</dcterms:created>
  <dcterms:modified xsi:type="dcterms:W3CDTF">2025-07-25T17:56:42+03:00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