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Товарно-материальные ценности в кол-ве 14 767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99 198 381.00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