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Товарно-материальные ценности в кол-ве 2 685 594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87 984 888.00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