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52326-ОАОФ/16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Товарно-материальные ценности в кол-ве 23 262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99 790 973.00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